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008F9" w14:textId="20147928" w:rsidR="00AE5481" w:rsidRDefault="00F949C9" w:rsidP="00AE5481">
      <w:pPr>
        <w:pStyle w:val="Corps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proofErr w:type="spellStart"/>
      <w:r>
        <w:rPr>
          <w:rFonts w:ascii="Times New Roman" w:hAnsi="Times New Roman"/>
          <w:b/>
          <w:bCs/>
          <w:sz w:val="34"/>
          <w:szCs w:val="34"/>
        </w:rPr>
        <w:t>Equivalence</w:t>
      </w:r>
      <w:proofErr w:type="spellEnd"/>
      <w:r w:rsidR="00AE5481">
        <w:rPr>
          <w:rFonts w:ascii="Times New Roman" w:hAnsi="Times New Roman"/>
          <w:b/>
          <w:bCs/>
          <w:sz w:val="34"/>
          <w:szCs w:val="34"/>
        </w:rPr>
        <w:t xml:space="preserve"> des activités scientifiques </w:t>
      </w:r>
    </w:p>
    <w:p w14:paraId="175520E9" w14:textId="77777777" w:rsidR="00AE5481" w:rsidRDefault="00AE5481" w:rsidP="00AE5481">
      <w:pPr>
        <w:pStyle w:val="Corps"/>
        <w:jc w:val="center"/>
        <w:rPr>
          <w:rFonts w:ascii="Times New Roman" w:hAnsi="Times New Roman"/>
          <w:b/>
          <w:bCs/>
          <w:sz w:val="34"/>
          <w:szCs w:val="34"/>
        </w:rPr>
      </w:pPr>
      <w:proofErr w:type="gramStart"/>
      <w:r>
        <w:rPr>
          <w:rFonts w:ascii="Times New Roman" w:hAnsi="Times New Roman"/>
          <w:b/>
          <w:bCs/>
          <w:sz w:val="34"/>
          <w:szCs w:val="34"/>
        </w:rPr>
        <w:t>en</w:t>
      </w:r>
      <w:proofErr w:type="gramEnd"/>
      <w:r>
        <w:rPr>
          <w:rFonts w:ascii="Times New Roman" w:hAnsi="Times New Roman"/>
          <w:b/>
          <w:bCs/>
          <w:sz w:val="34"/>
          <w:szCs w:val="34"/>
        </w:rPr>
        <w:t xml:space="preserve"> horaires de formation doctorale </w:t>
      </w:r>
    </w:p>
    <w:p w14:paraId="0328DFB4" w14:textId="77777777" w:rsidR="00AE5481" w:rsidRDefault="00AE5481" w:rsidP="00F949C9">
      <w:pPr>
        <w:pStyle w:val="Corps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96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0"/>
        <w:gridCol w:w="3510"/>
      </w:tblGrid>
      <w:tr w:rsidR="00AE5481" w:rsidRPr="00F949C9" w14:paraId="0380F0A7" w14:textId="77777777" w:rsidTr="00613207">
        <w:trPr>
          <w:trHeight w:val="439"/>
          <w:jc w:val="center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AAC1F" w14:textId="77777777" w:rsidR="00AE5481" w:rsidRDefault="00AE5481" w:rsidP="00613207">
            <w:pPr>
              <w:pStyle w:val="Styledetableau2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Activité scientifique 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9EFC9" w14:textId="77777777" w:rsidR="00AE5481" w:rsidRDefault="00AE5481" w:rsidP="00613207">
            <w:pPr>
              <w:pStyle w:val="Styledetableau2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Equivalence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en heures de formation doctorale </w:t>
            </w:r>
          </w:p>
        </w:tc>
      </w:tr>
      <w:tr w:rsidR="00AE5481" w:rsidRPr="00F949C9" w14:paraId="30A6EA75" w14:textId="77777777" w:rsidTr="00613207">
        <w:trPr>
          <w:trHeight w:val="597"/>
          <w:jc w:val="center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CE919" w14:textId="77777777" w:rsidR="00AE5481" w:rsidRPr="00F949C9" w:rsidRDefault="00AE5481" w:rsidP="00613207">
            <w:pPr>
              <w:pStyle w:val="Corps"/>
            </w:pPr>
            <w:r w:rsidRPr="00F949C9">
              <w:rPr>
                <w:rFonts w:ascii="Times New Roman" w:hAnsi="Times New Roman"/>
              </w:rPr>
              <w:t>1. Publication d’un article dans une revue scientifique / d’un chapitre dans un ouvrage collectif avec comité de lecture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720ED" w14:textId="77777777" w:rsidR="00AE5481" w:rsidRPr="00F949C9" w:rsidRDefault="00AE5481" w:rsidP="00613207">
            <w:pPr>
              <w:pStyle w:val="Styledetableau2"/>
              <w:rPr>
                <w:sz w:val="22"/>
                <w:szCs w:val="22"/>
              </w:rPr>
            </w:pPr>
            <w:r w:rsidRPr="00F949C9">
              <w:rPr>
                <w:rFonts w:ascii="Times New Roman" w:hAnsi="Times New Roman"/>
                <w:sz w:val="22"/>
                <w:szCs w:val="22"/>
              </w:rPr>
              <w:t>10 heures (limité à 3 maximum sur la durée du doctorat)</w:t>
            </w:r>
          </w:p>
        </w:tc>
      </w:tr>
      <w:tr w:rsidR="00AE5481" w:rsidRPr="00F949C9" w14:paraId="73223C91" w14:textId="77777777" w:rsidTr="00613207">
        <w:trPr>
          <w:trHeight w:val="897"/>
          <w:jc w:val="center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D537D" w14:textId="77777777" w:rsidR="00AE5481" w:rsidRPr="00F949C9" w:rsidRDefault="00AE5481" w:rsidP="00F949C9">
            <w:pPr>
              <w:pStyle w:val="Styledetableau2"/>
              <w:jc w:val="both"/>
              <w:rPr>
                <w:sz w:val="22"/>
                <w:szCs w:val="22"/>
              </w:rPr>
            </w:pPr>
            <w:r w:rsidRPr="00F949C9">
              <w:rPr>
                <w:rFonts w:ascii="Times New Roman" w:hAnsi="Times New Roman"/>
                <w:sz w:val="22"/>
                <w:szCs w:val="22"/>
              </w:rPr>
              <w:t xml:space="preserve">2. Communication dans le cadre d’un colloque / d’un séminaire / d’une journée d’études nationale ou internationale 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892BC" w14:textId="77777777" w:rsidR="00AE5481" w:rsidRPr="00F949C9" w:rsidRDefault="00AE5481" w:rsidP="00613207">
            <w:pPr>
              <w:pStyle w:val="Styledetableau2"/>
              <w:rPr>
                <w:sz w:val="22"/>
                <w:szCs w:val="22"/>
              </w:rPr>
            </w:pPr>
            <w:r w:rsidRPr="00F949C9">
              <w:rPr>
                <w:rFonts w:ascii="Times New Roman" w:hAnsi="Times New Roman"/>
                <w:sz w:val="22"/>
                <w:szCs w:val="22"/>
              </w:rPr>
              <w:t xml:space="preserve">10 heures (limité à 3 maximum sur la durée du doctorat) </w:t>
            </w:r>
          </w:p>
        </w:tc>
      </w:tr>
      <w:tr w:rsidR="00AE5481" w14:paraId="47148C65" w14:textId="77777777" w:rsidTr="00613207">
        <w:trPr>
          <w:trHeight w:val="897"/>
          <w:jc w:val="center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A73B3" w14:textId="2A35FA32" w:rsidR="00AE5481" w:rsidRPr="00F949C9" w:rsidRDefault="00F949C9" w:rsidP="00F949C9">
            <w:pPr>
              <w:pStyle w:val="Styledetableau2"/>
              <w:jc w:val="both"/>
              <w:rPr>
                <w:sz w:val="22"/>
                <w:szCs w:val="22"/>
              </w:rPr>
            </w:pPr>
            <w:r w:rsidRPr="00F949C9">
              <w:rPr>
                <w:rFonts w:ascii="Times New Roman" w:hAnsi="Times New Roman"/>
                <w:sz w:val="22"/>
                <w:szCs w:val="22"/>
              </w:rPr>
              <w:t>3</w:t>
            </w:r>
            <w:r w:rsidR="00AE5481" w:rsidRPr="00F949C9">
              <w:rPr>
                <w:rFonts w:ascii="Times New Roman" w:hAnsi="Times New Roman"/>
                <w:sz w:val="22"/>
                <w:szCs w:val="22"/>
              </w:rPr>
              <w:t>. Présentation d</w:t>
            </w:r>
            <w:r w:rsidRPr="00F949C9">
              <w:rPr>
                <w:rFonts w:ascii="Times New Roman" w:hAnsi="Times New Roman"/>
                <w:sz w:val="22"/>
                <w:szCs w:val="22"/>
              </w:rPr>
              <w:t>u</w:t>
            </w:r>
            <w:r w:rsidR="00AE5481" w:rsidRPr="00F949C9">
              <w:rPr>
                <w:rFonts w:ascii="Times New Roman" w:hAnsi="Times New Roman"/>
                <w:sz w:val="22"/>
                <w:szCs w:val="22"/>
              </w:rPr>
              <w:t xml:space="preserve"> travail de thèse</w:t>
            </w:r>
            <w:r w:rsidRPr="00F949C9">
              <w:rPr>
                <w:rFonts w:ascii="Times New Roman" w:hAnsi="Times New Roman"/>
                <w:sz w:val="22"/>
                <w:szCs w:val="22"/>
              </w:rPr>
              <w:t xml:space="preserve"> lors d’une</w:t>
            </w:r>
            <w:r w:rsidR="00AE5481" w:rsidRPr="00F949C9">
              <w:rPr>
                <w:rFonts w:ascii="Times New Roman" w:hAnsi="Times New Roman"/>
                <w:sz w:val="22"/>
                <w:szCs w:val="22"/>
              </w:rPr>
              <w:t xml:space="preserve"> journée des doctorants, </w:t>
            </w:r>
            <w:r w:rsidRPr="00F949C9">
              <w:rPr>
                <w:rFonts w:ascii="Times New Roman" w:hAnsi="Times New Roman"/>
                <w:sz w:val="22"/>
                <w:szCs w:val="22"/>
              </w:rPr>
              <w:t xml:space="preserve">d’un </w:t>
            </w:r>
            <w:r w:rsidR="00AE5481" w:rsidRPr="00F949C9">
              <w:rPr>
                <w:rFonts w:ascii="Times New Roman" w:hAnsi="Times New Roman"/>
                <w:sz w:val="22"/>
                <w:szCs w:val="22"/>
              </w:rPr>
              <w:t xml:space="preserve">séminaire du laboratoire, </w:t>
            </w:r>
            <w:r w:rsidRPr="00F949C9">
              <w:rPr>
                <w:rFonts w:ascii="Times New Roman" w:hAnsi="Times New Roman"/>
                <w:sz w:val="22"/>
                <w:szCs w:val="22"/>
              </w:rPr>
              <w:t xml:space="preserve">ou </w:t>
            </w:r>
            <w:r w:rsidR="00AE5481" w:rsidRPr="00F949C9">
              <w:rPr>
                <w:rFonts w:ascii="Times New Roman" w:hAnsi="Times New Roman"/>
                <w:sz w:val="22"/>
                <w:szCs w:val="22"/>
              </w:rPr>
              <w:t>médiation scientifique à destination du grand public…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55899" w14:textId="77777777" w:rsidR="00AE5481" w:rsidRPr="00F949C9" w:rsidRDefault="00AE5481" w:rsidP="00613207">
            <w:pPr>
              <w:pStyle w:val="Styledetableau2"/>
              <w:rPr>
                <w:sz w:val="22"/>
                <w:szCs w:val="22"/>
              </w:rPr>
            </w:pPr>
            <w:r w:rsidRPr="00F949C9">
              <w:rPr>
                <w:rFonts w:ascii="Times New Roman" w:hAnsi="Times New Roman"/>
                <w:sz w:val="22"/>
                <w:szCs w:val="22"/>
              </w:rPr>
              <w:t>3 heures</w:t>
            </w:r>
          </w:p>
        </w:tc>
      </w:tr>
      <w:tr w:rsidR="00AE5481" w:rsidRPr="00F949C9" w14:paraId="7F23FE9F" w14:textId="77777777" w:rsidTr="00613207">
        <w:trPr>
          <w:trHeight w:val="597"/>
          <w:jc w:val="center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ADBF9" w14:textId="438D65E1" w:rsidR="00AE5481" w:rsidRPr="00F949C9" w:rsidRDefault="00F949C9" w:rsidP="00613207">
            <w:pPr>
              <w:pStyle w:val="Styledetableau2"/>
              <w:rPr>
                <w:sz w:val="22"/>
                <w:szCs w:val="22"/>
              </w:rPr>
            </w:pPr>
            <w:r w:rsidRPr="00F949C9">
              <w:rPr>
                <w:rFonts w:ascii="Times New Roman" w:hAnsi="Times New Roman"/>
                <w:sz w:val="22"/>
                <w:szCs w:val="22"/>
              </w:rPr>
              <w:t>4</w:t>
            </w:r>
            <w:r w:rsidR="00AE5481" w:rsidRPr="00F949C9">
              <w:rPr>
                <w:rFonts w:ascii="Times New Roman" w:hAnsi="Times New Roman"/>
                <w:sz w:val="22"/>
                <w:szCs w:val="22"/>
              </w:rPr>
              <w:t xml:space="preserve">. Organisation ou </w:t>
            </w:r>
            <w:proofErr w:type="spellStart"/>
            <w:r w:rsidR="00AE5481" w:rsidRPr="00F949C9">
              <w:rPr>
                <w:rFonts w:ascii="Times New Roman" w:hAnsi="Times New Roman"/>
                <w:sz w:val="22"/>
                <w:szCs w:val="22"/>
              </w:rPr>
              <w:t>co</w:t>
            </w:r>
            <w:proofErr w:type="spellEnd"/>
            <w:r w:rsidR="00AE5481" w:rsidRPr="00F949C9">
              <w:rPr>
                <w:rFonts w:ascii="Times New Roman" w:hAnsi="Times New Roman"/>
                <w:sz w:val="22"/>
                <w:szCs w:val="22"/>
              </w:rPr>
              <w:t xml:space="preserve">-organisation d’une journée d’études </w:t>
            </w:r>
            <w:r w:rsidRPr="00F949C9">
              <w:rPr>
                <w:rFonts w:ascii="Times New Roman" w:hAnsi="Times New Roman"/>
                <w:sz w:val="22"/>
                <w:szCs w:val="22"/>
              </w:rPr>
              <w:t>o</w:t>
            </w:r>
            <w:r w:rsidR="00AE5481" w:rsidRPr="00F949C9">
              <w:rPr>
                <w:rFonts w:ascii="Times New Roman" w:hAnsi="Times New Roman"/>
                <w:sz w:val="22"/>
                <w:szCs w:val="22"/>
              </w:rPr>
              <w:t>u d’un séminaire annuel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5E522" w14:textId="77777777" w:rsidR="00AE5481" w:rsidRPr="00F949C9" w:rsidRDefault="00AE5481" w:rsidP="00613207">
            <w:pPr>
              <w:pStyle w:val="Styledetableau2"/>
              <w:rPr>
                <w:sz w:val="22"/>
                <w:szCs w:val="22"/>
              </w:rPr>
            </w:pPr>
            <w:r w:rsidRPr="00F949C9">
              <w:rPr>
                <w:rFonts w:ascii="Times New Roman" w:hAnsi="Times New Roman"/>
                <w:sz w:val="22"/>
                <w:szCs w:val="22"/>
              </w:rPr>
              <w:t xml:space="preserve">5 heures (limité à 2 maximum sur la durée du doctorat) </w:t>
            </w:r>
          </w:p>
        </w:tc>
      </w:tr>
      <w:tr w:rsidR="00AE5481" w:rsidRPr="00F949C9" w14:paraId="1150105A" w14:textId="77777777" w:rsidTr="00613207">
        <w:trPr>
          <w:trHeight w:val="897"/>
          <w:jc w:val="center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C1F96" w14:textId="2D039B1F" w:rsidR="00AE5481" w:rsidRPr="00F949C9" w:rsidRDefault="00F949C9" w:rsidP="00613207">
            <w:pPr>
              <w:pStyle w:val="Styledetableau2"/>
              <w:rPr>
                <w:sz w:val="22"/>
                <w:szCs w:val="22"/>
              </w:rPr>
            </w:pPr>
            <w:r w:rsidRPr="00F949C9">
              <w:rPr>
                <w:rFonts w:ascii="Times New Roman" w:hAnsi="Times New Roman"/>
                <w:sz w:val="22"/>
                <w:szCs w:val="22"/>
              </w:rPr>
              <w:t>5</w:t>
            </w:r>
            <w:r w:rsidR="00AE5481" w:rsidRPr="00F949C9">
              <w:rPr>
                <w:rFonts w:ascii="Times New Roman" w:hAnsi="Times New Roman"/>
                <w:sz w:val="22"/>
                <w:szCs w:val="22"/>
              </w:rPr>
              <w:t xml:space="preserve">. Organisation ou </w:t>
            </w:r>
            <w:proofErr w:type="spellStart"/>
            <w:r w:rsidR="00AE5481" w:rsidRPr="00F949C9">
              <w:rPr>
                <w:rFonts w:ascii="Times New Roman" w:hAnsi="Times New Roman"/>
                <w:sz w:val="22"/>
                <w:szCs w:val="22"/>
              </w:rPr>
              <w:t>co</w:t>
            </w:r>
            <w:proofErr w:type="spellEnd"/>
            <w:r w:rsidR="00AE5481" w:rsidRPr="00F949C9">
              <w:rPr>
                <w:rFonts w:ascii="Times New Roman" w:hAnsi="Times New Roman"/>
                <w:sz w:val="22"/>
                <w:szCs w:val="22"/>
              </w:rPr>
              <w:t xml:space="preserve">-organisation d’un colloque national ou international 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480DA" w14:textId="77777777" w:rsidR="00AE5481" w:rsidRPr="00F949C9" w:rsidRDefault="00AE5481" w:rsidP="00613207">
            <w:pPr>
              <w:pStyle w:val="Styledetableau2"/>
              <w:rPr>
                <w:sz w:val="22"/>
                <w:szCs w:val="22"/>
              </w:rPr>
            </w:pPr>
            <w:r w:rsidRPr="00F949C9">
              <w:rPr>
                <w:rFonts w:ascii="Times New Roman" w:hAnsi="Times New Roman"/>
                <w:sz w:val="22"/>
                <w:szCs w:val="22"/>
              </w:rPr>
              <w:t xml:space="preserve">10 heures (limité à 2 maximum sur la durée du doctorat) </w:t>
            </w:r>
          </w:p>
        </w:tc>
      </w:tr>
      <w:tr w:rsidR="00AE5481" w:rsidRPr="00F949C9" w14:paraId="351AAB65" w14:textId="77777777" w:rsidTr="00613207">
        <w:trPr>
          <w:trHeight w:val="597"/>
          <w:jc w:val="center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0086A" w14:textId="2C0015DB" w:rsidR="00AE5481" w:rsidRPr="00F949C9" w:rsidRDefault="00F949C9" w:rsidP="00613207">
            <w:pPr>
              <w:pStyle w:val="Styledetableau2"/>
              <w:rPr>
                <w:sz w:val="22"/>
                <w:szCs w:val="22"/>
              </w:rPr>
            </w:pPr>
            <w:r w:rsidRPr="00F949C9">
              <w:rPr>
                <w:rFonts w:ascii="Times New Roman" w:hAnsi="Times New Roman"/>
                <w:sz w:val="22"/>
                <w:szCs w:val="22"/>
              </w:rPr>
              <w:t>6</w:t>
            </w:r>
            <w:r w:rsidR="00AE5481" w:rsidRPr="00F949C9">
              <w:rPr>
                <w:rFonts w:ascii="Times New Roman" w:hAnsi="Times New Roman"/>
                <w:sz w:val="22"/>
                <w:szCs w:val="22"/>
              </w:rPr>
              <w:t xml:space="preserve">. Édition ou </w:t>
            </w:r>
            <w:proofErr w:type="spellStart"/>
            <w:r w:rsidR="00AE5481" w:rsidRPr="00F949C9">
              <w:rPr>
                <w:rFonts w:ascii="Times New Roman" w:hAnsi="Times New Roman"/>
                <w:sz w:val="22"/>
                <w:szCs w:val="22"/>
              </w:rPr>
              <w:t>co-édition</w:t>
            </w:r>
            <w:proofErr w:type="spellEnd"/>
            <w:r w:rsidR="00AE5481" w:rsidRPr="00F949C9">
              <w:rPr>
                <w:rFonts w:ascii="Times New Roman" w:hAnsi="Times New Roman"/>
                <w:sz w:val="22"/>
                <w:szCs w:val="22"/>
              </w:rPr>
              <w:t xml:space="preserve"> d’un numéro de revue scientifique ou d’un ouvrage collectif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F9B6D" w14:textId="77777777" w:rsidR="00AE5481" w:rsidRPr="00F949C9" w:rsidRDefault="00AE5481" w:rsidP="00613207">
            <w:pPr>
              <w:pStyle w:val="Styledetableau2"/>
              <w:rPr>
                <w:sz w:val="22"/>
                <w:szCs w:val="22"/>
              </w:rPr>
            </w:pPr>
            <w:r w:rsidRPr="00F949C9">
              <w:rPr>
                <w:rFonts w:ascii="Times New Roman" w:hAnsi="Times New Roman"/>
                <w:sz w:val="22"/>
                <w:szCs w:val="22"/>
              </w:rPr>
              <w:t xml:space="preserve">10 heures (limité à 2 maximum sur la durée du doctorat) </w:t>
            </w:r>
          </w:p>
        </w:tc>
      </w:tr>
      <w:tr w:rsidR="00AE5481" w:rsidRPr="00F949C9" w14:paraId="31EB9757" w14:textId="77777777" w:rsidTr="00613207">
        <w:trPr>
          <w:trHeight w:val="897"/>
          <w:jc w:val="center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E12D6" w14:textId="07A9C21C" w:rsidR="00AE5481" w:rsidRPr="00F949C9" w:rsidRDefault="00F949C9" w:rsidP="00613207">
            <w:pPr>
              <w:pStyle w:val="Styledetableau2"/>
              <w:rPr>
                <w:sz w:val="22"/>
                <w:szCs w:val="22"/>
              </w:rPr>
            </w:pPr>
            <w:r w:rsidRPr="00F949C9">
              <w:rPr>
                <w:rFonts w:ascii="Times New Roman" w:hAnsi="Times New Roman"/>
                <w:sz w:val="22"/>
                <w:szCs w:val="22"/>
              </w:rPr>
              <w:t>7</w:t>
            </w:r>
            <w:r w:rsidR="00AE5481" w:rsidRPr="00F949C9">
              <w:rPr>
                <w:rFonts w:ascii="Times New Roman" w:hAnsi="Times New Roman"/>
                <w:sz w:val="22"/>
                <w:szCs w:val="22"/>
              </w:rPr>
              <w:t xml:space="preserve">. Organisation ou </w:t>
            </w:r>
            <w:proofErr w:type="spellStart"/>
            <w:r w:rsidR="00AE5481" w:rsidRPr="00F949C9">
              <w:rPr>
                <w:rFonts w:ascii="Times New Roman" w:hAnsi="Times New Roman"/>
                <w:sz w:val="22"/>
                <w:szCs w:val="22"/>
              </w:rPr>
              <w:t>co</w:t>
            </w:r>
            <w:proofErr w:type="spellEnd"/>
            <w:r w:rsidR="00AE5481" w:rsidRPr="00F949C9">
              <w:rPr>
                <w:rFonts w:ascii="Times New Roman" w:hAnsi="Times New Roman"/>
                <w:sz w:val="22"/>
                <w:szCs w:val="22"/>
              </w:rPr>
              <w:t>-organisation d’évènements à destination des doctorants (laboratoire junior ou évènements communs à toute l’ED, ou inter-ED)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59115" w14:textId="77777777" w:rsidR="00AE5481" w:rsidRPr="00F949C9" w:rsidRDefault="00AE5481" w:rsidP="00613207">
            <w:pPr>
              <w:pStyle w:val="Styledetableau2"/>
              <w:rPr>
                <w:sz w:val="22"/>
                <w:szCs w:val="22"/>
              </w:rPr>
            </w:pPr>
            <w:r w:rsidRPr="00F949C9">
              <w:rPr>
                <w:rFonts w:ascii="Times New Roman" w:hAnsi="Times New Roman"/>
                <w:sz w:val="22"/>
                <w:szCs w:val="22"/>
              </w:rPr>
              <w:t>4 heures / semestre de participation active</w:t>
            </w:r>
          </w:p>
        </w:tc>
      </w:tr>
      <w:tr w:rsidR="00AE5481" w:rsidRPr="00F949C9" w14:paraId="135D00C4" w14:textId="77777777" w:rsidTr="00613207">
        <w:trPr>
          <w:trHeight w:val="897"/>
          <w:jc w:val="center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9ADBD" w14:textId="0B53D7C1" w:rsidR="00AE5481" w:rsidRPr="00F949C9" w:rsidRDefault="00F949C9" w:rsidP="00613207">
            <w:pPr>
              <w:pStyle w:val="Styledetableau2"/>
              <w:rPr>
                <w:sz w:val="22"/>
                <w:szCs w:val="22"/>
              </w:rPr>
            </w:pPr>
            <w:r w:rsidRPr="00F949C9">
              <w:rPr>
                <w:rFonts w:ascii="Times New Roman" w:hAnsi="Times New Roman"/>
                <w:sz w:val="22"/>
                <w:szCs w:val="22"/>
              </w:rPr>
              <w:t>8</w:t>
            </w:r>
            <w:r w:rsidR="00AE5481" w:rsidRPr="00F949C9">
              <w:rPr>
                <w:rFonts w:ascii="Times New Roman" w:hAnsi="Times New Roman"/>
                <w:sz w:val="22"/>
                <w:szCs w:val="22"/>
              </w:rPr>
              <w:t>. Stage doctoral à l’étranger / mobilité internationale dans le cadre du doctorat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AE9EE" w14:textId="77777777" w:rsidR="00AE5481" w:rsidRPr="00F949C9" w:rsidRDefault="00AE5481" w:rsidP="00613207">
            <w:pPr>
              <w:pStyle w:val="Styledetableau2"/>
              <w:rPr>
                <w:sz w:val="22"/>
                <w:szCs w:val="22"/>
              </w:rPr>
            </w:pPr>
            <w:r w:rsidRPr="00F949C9">
              <w:rPr>
                <w:rFonts w:ascii="Times New Roman" w:hAnsi="Times New Roman"/>
                <w:sz w:val="22"/>
                <w:szCs w:val="22"/>
              </w:rPr>
              <w:t>6 heures / mois de mobilité à l’étranger (maximum 3 mois sur la durée du doctorat)</w:t>
            </w:r>
          </w:p>
        </w:tc>
      </w:tr>
      <w:tr w:rsidR="00AE5481" w:rsidRPr="00F949C9" w14:paraId="2D74B469" w14:textId="77777777" w:rsidTr="00613207">
        <w:trPr>
          <w:trHeight w:val="1197"/>
          <w:jc w:val="center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269B" w14:textId="15E4509E" w:rsidR="00AE5481" w:rsidRPr="00F949C9" w:rsidRDefault="00F949C9" w:rsidP="00613207">
            <w:pPr>
              <w:pStyle w:val="Styledetableau2"/>
              <w:rPr>
                <w:sz w:val="22"/>
                <w:szCs w:val="22"/>
              </w:rPr>
            </w:pPr>
            <w:r w:rsidRPr="00F949C9">
              <w:rPr>
                <w:rFonts w:ascii="Times New Roman" w:hAnsi="Times New Roman"/>
                <w:sz w:val="22"/>
                <w:szCs w:val="22"/>
              </w:rPr>
              <w:t>9</w:t>
            </w:r>
            <w:r w:rsidR="00AE5481" w:rsidRPr="00F949C9">
              <w:rPr>
                <w:rFonts w:ascii="Times New Roman" w:hAnsi="Times New Roman"/>
                <w:sz w:val="22"/>
                <w:szCs w:val="22"/>
              </w:rPr>
              <w:t>. Cours de langue étrangère pertinents dans le cadre du corpus de la recherche doctorale, du champ d’études ou de la valorisation à l’international (hors formations proposées par l’ED ou le collège des ED)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D0C7C" w14:textId="77777777" w:rsidR="00AE5481" w:rsidRPr="00F949C9" w:rsidRDefault="00AE5481" w:rsidP="00613207">
            <w:pPr>
              <w:pStyle w:val="Styledetableau2"/>
              <w:rPr>
                <w:sz w:val="22"/>
                <w:szCs w:val="22"/>
              </w:rPr>
            </w:pPr>
            <w:r w:rsidRPr="00F949C9">
              <w:rPr>
                <w:rFonts w:ascii="Times New Roman" w:hAnsi="Times New Roman"/>
                <w:sz w:val="22"/>
                <w:szCs w:val="22"/>
              </w:rPr>
              <w:t>8 heures / semestre de cours hebdomadaires suivis</w:t>
            </w:r>
          </w:p>
        </w:tc>
      </w:tr>
      <w:tr w:rsidR="00AE5481" w:rsidRPr="00BE720E" w14:paraId="77A18D47" w14:textId="77777777" w:rsidTr="00613207">
        <w:trPr>
          <w:trHeight w:val="1197"/>
          <w:jc w:val="center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9DEEF" w14:textId="2CF16DBD" w:rsidR="00AE5481" w:rsidRDefault="00AE5481" w:rsidP="00613207">
            <w:pPr>
              <w:pStyle w:val="Styledetableau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49C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 Responsabilité au sein d’une instance universitaire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représentant.e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doctorant.e.s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au conseil</w:t>
            </w:r>
            <w:r w:rsidR="00F949C9">
              <w:rPr>
                <w:rFonts w:ascii="Times New Roman" w:hAnsi="Times New Roman"/>
                <w:sz w:val="24"/>
                <w:szCs w:val="24"/>
              </w:rPr>
              <w:t xml:space="preserve"> de l’ED</w:t>
            </w:r>
            <w:r>
              <w:rPr>
                <w:rFonts w:ascii="Times New Roman" w:hAnsi="Times New Roman"/>
                <w:sz w:val="24"/>
                <w:szCs w:val="24"/>
              </w:rPr>
              <w:t>…)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A58E8" w14:textId="77777777" w:rsidR="00AE5481" w:rsidRDefault="00AE5481" w:rsidP="00613207">
            <w:pPr>
              <w:pStyle w:val="Styledetableau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heures par an</w:t>
            </w:r>
          </w:p>
        </w:tc>
      </w:tr>
    </w:tbl>
    <w:p w14:paraId="0A3FA8CC" w14:textId="77777777" w:rsidR="00F949C9" w:rsidRDefault="00F949C9" w:rsidP="00F949C9">
      <w:pPr>
        <w:pStyle w:val="Corps"/>
        <w:adjustRightInd w:val="0"/>
        <w:snapToGrid w:val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EE4AAB1" w14:textId="04F01AC5" w:rsidR="00F949C9" w:rsidRPr="00F949C9" w:rsidRDefault="00F949C9" w:rsidP="00F949C9">
      <w:pPr>
        <w:pStyle w:val="Corps"/>
        <w:adjustRightInd w:val="0"/>
        <w:snapToGrid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F949C9">
        <w:rPr>
          <w:rFonts w:ascii="Times New Roman" w:hAnsi="Times New Roman" w:cs="Times New Roman"/>
          <w:b/>
          <w:bCs/>
          <w:i/>
          <w:iCs/>
        </w:rPr>
        <w:t>Pour les doctorants inscrits à partir de la rentrée 2021 :</w:t>
      </w:r>
    </w:p>
    <w:p w14:paraId="7066C323" w14:textId="7367EEAF" w:rsidR="00F949C9" w:rsidRPr="00F949C9" w:rsidRDefault="00F949C9" w:rsidP="00F949C9">
      <w:pPr>
        <w:pStyle w:val="Corps"/>
        <w:adjustRightInd w:val="0"/>
        <w:snapToGrid w:val="0"/>
        <w:ind w:left="708"/>
        <w:jc w:val="both"/>
        <w:rPr>
          <w:rFonts w:ascii="Times New Roman" w:hAnsi="Times New Roman" w:cs="Times New Roman"/>
          <w:i/>
          <w:iCs/>
        </w:rPr>
      </w:pPr>
      <w:r w:rsidRPr="00F949C9">
        <w:rPr>
          <w:rFonts w:ascii="Times New Roman" w:hAnsi="Times New Roman" w:cs="Times New Roman"/>
          <w:i/>
          <w:iCs/>
        </w:rPr>
        <w:t>Le nombre d’heures de formation exigé des doctorants financés pendant la durée de la thèse</w:t>
      </w:r>
      <w:r w:rsidR="0047375A">
        <w:rPr>
          <w:rFonts w:ascii="Times New Roman" w:hAnsi="Times New Roman" w:cs="Times New Roman"/>
          <w:i/>
          <w:iCs/>
        </w:rPr>
        <w:t xml:space="preserve"> </w:t>
      </w:r>
      <w:r w:rsidRPr="00F949C9">
        <w:rPr>
          <w:rFonts w:ascii="Times New Roman" w:hAnsi="Times New Roman" w:cs="Times New Roman"/>
          <w:i/>
          <w:iCs/>
        </w:rPr>
        <w:t>est porté à 100.</w:t>
      </w:r>
    </w:p>
    <w:p w14:paraId="1D10A186" w14:textId="6AEAADC6" w:rsidR="00A51A0C" w:rsidRPr="00F949C9" w:rsidRDefault="00F949C9" w:rsidP="00F949C9">
      <w:pPr>
        <w:pStyle w:val="Corps"/>
        <w:adjustRightInd w:val="0"/>
        <w:snapToGrid w:val="0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49C9">
        <w:rPr>
          <w:rFonts w:ascii="Times New Roman" w:hAnsi="Times New Roman" w:cs="Times New Roman"/>
          <w:i/>
          <w:iCs/>
        </w:rPr>
        <w:t xml:space="preserve">Pour les doctorants </w:t>
      </w:r>
      <w:r w:rsidR="0047375A">
        <w:rPr>
          <w:rFonts w:ascii="Times New Roman" w:hAnsi="Times New Roman" w:cs="Times New Roman"/>
          <w:i/>
          <w:iCs/>
        </w:rPr>
        <w:t>qui ne disposent pas d’un financement dédié à la thèse</w:t>
      </w:r>
      <w:r w:rsidRPr="00F949C9">
        <w:rPr>
          <w:rFonts w:ascii="Times New Roman" w:hAnsi="Times New Roman" w:cs="Times New Roman"/>
          <w:i/>
          <w:iCs/>
        </w:rPr>
        <w:t xml:space="preserve">, 30 h (dont la </w:t>
      </w:r>
      <w:r w:rsidRPr="00F949C9">
        <w:rPr>
          <w:rFonts w:ascii="Times New Roman" w:eastAsia="Times New Roman" w:hAnsi="Times New Roman" w:cs="Times New Roman"/>
          <w:i/>
          <w:iCs/>
        </w:rPr>
        <w:t>formation à l’éthique de la recherche et à l’intégrité scientifique, obligatoire pour tous).</w:t>
      </w:r>
    </w:p>
    <w:sectPr w:rsidR="00A51A0C" w:rsidRPr="00F949C9" w:rsidSect="009C37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81"/>
    <w:rsid w:val="0047375A"/>
    <w:rsid w:val="009C37F1"/>
    <w:rsid w:val="00AE5481"/>
    <w:rsid w:val="00AF5ECE"/>
    <w:rsid w:val="00F9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5D63CB"/>
  <w15:chartTrackingRefBased/>
  <w15:docId w15:val="{A4BA961F-6BDB-5B4B-9BC3-13489BB3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4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AE54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AE54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sid w:val="00AE54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2021-09-28T17:53:00Z</dcterms:created>
  <dcterms:modified xsi:type="dcterms:W3CDTF">2022-01-14T19:01:00Z</dcterms:modified>
</cp:coreProperties>
</file>